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694" w:rsidRDefault="00931694" w:rsidP="00931694">
      <w:pPr>
        <w:widowControl w:val="0"/>
        <w:autoSpaceDE w:val="0"/>
        <w:autoSpaceDN w:val="0"/>
        <w:adjustRightInd w:val="0"/>
        <w:spacing w:after="0" w:line="240" w:lineRule="auto"/>
        <w:rPr>
          <w:rFonts w:ascii="Arial" w:hAnsi="Arial" w:cs="Arial"/>
          <w:sz w:val="20"/>
          <w:szCs w:val="20"/>
          <w:lang w:val="x-none"/>
        </w:rPr>
      </w:pPr>
      <w:bookmarkStart w:id="0" w:name="_GoBack"/>
      <w:bookmarkEnd w:id="0"/>
    </w:p>
    <w:p w:rsidR="00931694" w:rsidRDefault="00931694" w:rsidP="00931694">
      <w:pPr>
        <w:widowControl w:val="0"/>
        <w:autoSpaceDE w:val="0"/>
        <w:autoSpaceDN w:val="0"/>
        <w:adjustRightInd w:val="0"/>
        <w:spacing w:after="0" w:line="240" w:lineRule="auto"/>
        <w:rPr>
          <w:rFonts w:ascii="Times New Roman" w:hAnsi="Times New Roman"/>
          <w:b/>
          <w:bCs/>
          <w:lang w:val="x-none"/>
        </w:rPr>
      </w:pPr>
      <w:r>
        <w:rPr>
          <w:rFonts w:ascii="Times New Roman" w:hAnsi="Times New Roman"/>
          <w:b/>
          <w:bCs/>
          <w:lang w:val="x-none"/>
        </w:rPr>
        <w:t xml:space="preserve">CONTRATO Nº 20200213       </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Pelo presente instrumento de Contrato, de um lado o Município de RONDON DO PARÁ, através do(a) FUNDO MUNICIPAL DE SAÚDE, CNPJ-MF, Nº 12.826.879/0001-04, denominado daqui por diante de CONTRATANTE,  representado neste ato pelo(a) Sr.(a) EILLA RAMALHO DE DEUS,  Secretaria de Saúde, residente na RUA N. SRA. APARECIDA, 213, portador do CPF nº 774.353.892-34 e do outro lado ÁGUA NORTE - TRATAMENTO DE AGUA E SOLUÇÕES AMBIENTAIS LTDA,    CNPJ 15.622.879/0001-80, com sede na QUADRA CINCO,0, NOVA MARABÁ, Marabá-PA, CEP 68507-570, de agora em diante  denominada CONTRATADA(O), neste ato representado pelo(a) Sr(a).    LUIZ OTÁVIO DA CONCEIÇÃO FERREIRA, residente na QD 05, SN, NOVA MARABÁ, Marabá-PA, CEP 68507-570, portador do(a) CPF 010.870.097-66, têm justo e contratado o seguinte:</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PRIMEIRA - DO OBJETO CONTRATUAL</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1.1 - AQUISIÇÃO DE UMA CABINE DE DESINFECÇÃO INDIVIDUAL E PRODUTO QUÍMICO, PARA ATENDER A DEMANDA DO HOSPITAL MUNICIPAL DE RONDON DO PARÁ, NO ENFRENTAMENTO DA SITUAÇÃO DE EMERGÊNCIA PROVACADA PELO CORONAVIRUS (COVID19).</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Courier New" w:hAnsi="Courier New" w:cs="Courier New"/>
          <w:sz w:val="12"/>
          <w:szCs w:val="12"/>
          <w:lang w:val="x-none"/>
        </w:rPr>
      </w:pPr>
      <w:r>
        <w:rPr>
          <w:rFonts w:ascii="Courier New" w:hAnsi="Courier New" w:cs="Courier New"/>
          <w:sz w:val="12"/>
          <w:szCs w:val="12"/>
          <w:lang w:val="x-none"/>
        </w:rPr>
        <w:t xml:space="preserve"> ITEM   DESCRIÇÃO/ESPECIFICAÇÕES                              UNIDADE           QUANTIDADE    VALOR UNITÁRIO      VALOR TOTAL</w:t>
      </w:r>
    </w:p>
    <w:p w:rsidR="00931694" w:rsidRDefault="00931694" w:rsidP="00931694">
      <w:pPr>
        <w:widowControl w:val="0"/>
        <w:autoSpaceDE w:val="0"/>
        <w:autoSpaceDN w:val="0"/>
        <w:adjustRightInd w:val="0"/>
        <w:spacing w:after="0" w:line="240" w:lineRule="auto"/>
        <w:jc w:val="both"/>
        <w:rPr>
          <w:rFonts w:ascii="Courier New" w:hAnsi="Courier New" w:cs="Courier New"/>
          <w:sz w:val="12"/>
          <w:szCs w:val="12"/>
          <w:lang w:val="x-none"/>
        </w:rPr>
      </w:pPr>
    </w:p>
    <w:p w:rsidR="00931694" w:rsidRDefault="00931694" w:rsidP="00931694">
      <w:pPr>
        <w:widowControl w:val="0"/>
        <w:autoSpaceDE w:val="0"/>
        <w:autoSpaceDN w:val="0"/>
        <w:adjustRightInd w:val="0"/>
        <w:spacing w:after="0" w:line="240" w:lineRule="auto"/>
        <w:jc w:val="both"/>
        <w:rPr>
          <w:rFonts w:ascii="Courier New" w:hAnsi="Courier New" w:cs="Courier New"/>
          <w:sz w:val="12"/>
          <w:szCs w:val="12"/>
          <w:lang w:val="x-none"/>
        </w:rPr>
      </w:pPr>
      <w:r>
        <w:rPr>
          <w:rFonts w:ascii="Courier New" w:hAnsi="Courier New" w:cs="Courier New"/>
          <w:sz w:val="12"/>
          <w:szCs w:val="12"/>
          <w:lang w:val="x-none"/>
        </w:rPr>
        <w:t>114711  CABINE DE DESINFECÇÃO INDIVUDUAL - Marca.: ÁGUA NORT  UNIDADE                 1,00        14.900,000        14.900,00</w:t>
      </w:r>
    </w:p>
    <w:p w:rsidR="00931694" w:rsidRDefault="00931694" w:rsidP="00931694">
      <w:pPr>
        <w:widowControl w:val="0"/>
        <w:autoSpaceDE w:val="0"/>
        <w:autoSpaceDN w:val="0"/>
        <w:adjustRightInd w:val="0"/>
        <w:spacing w:after="0" w:line="240" w:lineRule="auto"/>
        <w:jc w:val="both"/>
        <w:rPr>
          <w:rFonts w:ascii="Courier New" w:hAnsi="Courier New" w:cs="Courier New"/>
          <w:sz w:val="12"/>
          <w:szCs w:val="12"/>
          <w:lang w:val="x-none"/>
        </w:rPr>
      </w:pPr>
      <w:r>
        <w:rPr>
          <w:rFonts w:ascii="Courier New" w:hAnsi="Courier New" w:cs="Courier New"/>
          <w:sz w:val="12"/>
          <w:szCs w:val="12"/>
          <w:lang w:val="x-none"/>
        </w:rPr>
        <w:t>114712  PHMB 25% - Marca.: AGUA NORTE                         LITRO                 100,00            90,000         9.000,00</w:t>
      </w:r>
    </w:p>
    <w:p w:rsidR="00931694" w:rsidRDefault="00931694" w:rsidP="00931694">
      <w:pPr>
        <w:widowControl w:val="0"/>
        <w:autoSpaceDE w:val="0"/>
        <w:autoSpaceDN w:val="0"/>
        <w:adjustRightInd w:val="0"/>
        <w:spacing w:after="0" w:line="240" w:lineRule="auto"/>
        <w:jc w:val="both"/>
        <w:rPr>
          <w:rFonts w:ascii="Courier New" w:hAnsi="Courier New" w:cs="Courier New"/>
          <w:sz w:val="12"/>
          <w:szCs w:val="12"/>
          <w:lang w:val="x-none"/>
        </w:rPr>
      </w:pPr>
    </w:p>
    <w:p w:rsidR="00931694" w:rsidRDefault="00931694" w:rsidP="00931694">
      <w:pPr>
        <w:widowControl w:val="0"/>
        <w:autoSpaceDE w:val="0"/>
        <w:autoSpaceDN w:val="0"/>
        <w:adjustRightInd w:val="0"/>
        <w:spacing w:after="0" w:line="240" w:lineRule="auto"/>
        <w:jc w:val="both"/>
        <w:rPr>
          <w:rFonts w:ascii="Courier New" w:hAnsi="Courier New" w:cs="Courier New"/>
          <w:sz w:val="12"/>
          <w:szCs w:val="12"/>
          <w:lang w:val="x-none"/>
        </w:rPr>
      </w:pPr>
      <w:r>
        <w:rPr>
          <w:rFonts w:ascii="Courier New" w:hAnsi="Courier New" w:cs="Courier New"/>
          <w:sz w:val="12"/>
          <w:szCs w:val="12"/>
          <w:lang w:val="x-none"/>
        </w:rPr>
        <w:t xml:space="preserve">                                                                                                 VALOR GLOBAL R$       23.900,00</w:t>
      </w:r>
    </w:p>
    <w:p w:rsidR="00931694" w:rsidRDefault="00931694" w:rsidP="00931694">
      <w:pPr>
        <w:widowControl w:val="0"/>
        <w:autoSpaceDE w:val="0"/>
        <w:autoSpaceDN w:val="0"/>
        <w:adjustRightInd w:val="0"/>
        <w:spacing w:after="0" w:line="240" w:lineRule="auto"/>
        <w:jc w:val="both"/>
        <w:rPr>
          <w:rFonts w:ascii="Courier New" w:hAnsi="Courier New" w:cs="Courier New"/>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SEGUNDA - DA FUNDAMENTAÇÃO LEGAL</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2.1 - Este contrato fundamenta-se no  da Lei nº 8.666/93, de 21 de junho de 1993, e suas posteriores alterações.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TERCEIRA - DOS ENCARGOS, OBRIGAÇÕES E RESPONSABILIDADES DA CONTRATADA</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3.1. Executar o objeto deste contrato de acordo com as condições e prazos estabelecidas neste termo contratual;</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3.2. Assumir a responsabilidade por quaisquer danos ou prejuízos causados ao patrimônio do CONTRATANTE ou a terceiros, quando no desempenho de suas atividades profissionais, objeto deste contrato;</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3.3.  Encaminhar para o Setor Financeiro da(o) FUNDO MUNICIPAL DE SAÚDE as notas de empenhos e respectivas  notas fiscais/faturas concernentes ao objeto contratual;</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3.4. Assumir integralmente a responsabilidade por todo o ônus decorrente da execução deste contrato, especialmente com relação aos encargos trabalhistas e previdenciários do pessoal utilizado para a consecução do fornecimento, bem como o custo de transporte, inclusive seguro, carga e descarga, correndo tal operação única e exclusivamente por conta, risco e responsabilidade da CONTRATADA;</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3.5. Manter, durante toda a execução do contrato, em compatibilidade com as obrigações assumidas, todas as condições de habilitação e qualificação exigidas na realização deste Contrato.</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3.6. Providenciar a imediata correção das deficiências  e ou  irregularidades apontadas pela Contratante;</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 xml:space="preserve">3.7. Aceitar nas mesmas condições contratuais os acréscimos e supressões  até o limite fixado no § 1º, do art. 65, da </w:t>
      </w:r>
      <w:r>
        <w:rPr>
          <w:rFonts w:ascii="Times New Roman" w:hAnsi="Times New Roman"/>
          <w:lang w:val="x-none"/>
        </w:rPr>
        <w:lastRenderedPageBreak/>
        <w:t>Lei nº 8.666/93 e suas alterações posteriores.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QUARTA - DAS RESPONSABILIDADES DO CONTRATANTE</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4.1. A Contratante se obriga a proporcionar à Contratada todas as condições necessárias ao pleno cumprimento das obrigações decorrentes do Termo Contratual, consoante estabelece a Lei nº  8.666/93 e suas alterações posteriores;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4.2. Fiscalizar e acompanhar a execução do objeto contratual;</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4.3. Comunicar à Contratada toda e qualquer ocorrência relacionada com a execução do objeto contratual, diligenciando nos casos que exigem providências corretivas;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4.4. Providenciar os pagamentos à Contratada à vista das Notas Fiscais/Faturas devidamente atestadas pelo Setor Competente.</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QUINTA - DA VIGÊNCIA</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5.1 - A vigência deste instrumento contratual iniciará em 22 de Maio de 2020 extinguindo-se em 30 de Julho de 2020,  podendo ser prorrogado de acordo com a lei.</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SEXTA - DA RESCISÃO</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6.1 - Constituem motivo para a rescisão contratual os constantes dos artigos 77, 78 e 79 da Lei nº 8.666/93, e poderá ser solicitada a qualquer tempo pelo CONTRATANTE, com antecedência mínima de 05 (cinco) dias úteis, mediante comunicação por escrito.</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SÉTIMA - DAS PENALIDADES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7.1. Em caso de inexecução total ou parcial do contrato, bem como de ocorrência de atraso injustificado na execução do objeto deste contrato, submeter-se-á a CONTRATADA, sendo-lhe garantida plena defesa, as seguintes penalidades: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ab/>
        <w:t>-    Advertência;</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ab/>
        <w:t>-    Multa;</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ab/>
        <w:t>-    Suspensão temporária de participações em licitações promovidas com o CONTRATANTE, impedimento de contratar com o mesmo, por prazo não superior a 02 (dois) anos;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ab/>
        <w:t>-    Declaração de inidoneidade para licitar ou contratar com a Administração Pública, enquanto perdurarem os motivos da punição, ou até que seja promovida a reabilitação, perante a própria autoridade que aplicou penalidade;</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7.2. A multa prevista acima será a seguinte:</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ab/>
        <w:t>-    Até 10% (dez por cento) do valor total contratado, no caso de sua não realização e/ou descumprimento de alguma das cláusulas contratuais;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7.3. As sanções previstas nos itens acima poderão ser aplicadas cumulativamente, facultada a defesa prévia do interessado no prazo de 05 (cinco) dias úteis;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 xml:space="preserve">7.4. O valor da multa aplicada deverá ser recolhida como renda para o Município, no prazo de 05 (cinco) dias úteis </w:t>
      </w:r>
      <w:r>
        <w:rPr>
          <w:rFonts w:ascii="Times New Roman" w:hAnsi="Times New Roman"/>
          <w:lang w:val="x-none"/>
        </w:rPr>
        <w:lastRenderedPageBreak/>
        <w:t>a contar da data da notificação, podendo o CONTRATANTE, para isso, descontá-la das faturas por ocasião do pagamento, se julgar conveniente;</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7.5. O pagamento da multa não eximirá a CONTRATADA de corrigir as irregularidades que deram causa à penalidade;</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7.6. O CONTRATANTE deverá notificar a CONTRATADA, por escrito, de qualquer anormalidade constatada durante a prestação dos serviços, para adoção das providências cabíveis;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7.7. As penalidades somente serão relevadas em razão de circunstâncias excepcionais, e as justificadas só serão aceitas por escrito, fundamentadas em fatos reais e facilmente comprováveis, a critério da autoridade competente do CONTRATANTE, e desde que formuladas no prazo máximo de 05 (cinco) dias da data em que foram aplicadas.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OITAVA - DO VALOR E REAJUSTE</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8.1 - O valor total da presente avença é de R$ 23.900,00 (vinte e três mil, novecentos reais), a ser pago no prazo de até trinta dias, contado partir da data final do período de adimplemento da obrigação, na proporção dos bens efetivamente fornecidos no período respectivo, segundo as autorizações expedidas pelo(a) CONTRATANTE e de conformidade com as notas fiscais/faturas e/ou recibos devidamente atestadas pelo setor competente, observadas a condições da proposta adjudicada e da órdem de serviço emitida.</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Parágrafo Único - Havendo atraso no pagamento, desde que não decorre  de ato ou fato atribuível à Contratada, aplicar-se-á o índice do IPCA, a título de compensação financeira, que será o produto resultante da multiplicação desse índice do dia anterior ao pagamento pelo número de dias em atraso,</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repetindo-se a operação a cada mês de atraso.</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NONA - DA DOTAÇÃO ORÇAMENTÁRIA</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9.1 - As despesas contratuais correrão por conta da verba do orçamento do(a) CONTRATANTE, na dotação orçamentária Exercício 2020 Atividade 1001.101220112.2.177 Enfrentamento da Emergência COVID19 , Classificação econômica 4.4.90.52.00 Equipamentos e material permanente, Subelemento 4.4.90.52.08, no valor de R$ 14.900,00, Exercício 2020 Atividade 1001.101220112.2.177 Enfrentamento da Emergência COVID19 , Classificação econômica 3.3.90.30.00 Material de consumo, Subelemento 3.3.90.30.22, no valor de R$ 9.000,00, ficando o saldo pertinente aos demais exercícios a ser empenhado oportunamente, à conta dos respectivos orçamentos, caso seja necessário.</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DÉCIMA - DAS ALTERAÇÕES CONTRATUAIS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10.1 - O presente contrato poderá ser alterado, nos casos previstos no artigo 65 da Lei n.º 8.666/93, desde que haja interesse da Administração do CONTRATANTE, com a apresentação das devidas justificativas.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b/>
          <w:bCs/>
          <w:lang w:val="x-none"/>
        </w:rPr>
      </w:pPr>
      <w:r>
        <w:rPr>
          <w:rFonts w:ascii="Times New Roman" w:hAnsi="Times New Roman"/>
          <w:b/>
          <w:bCs/>
          <w:lang w:val="x-none"/>
        </w:rPr>
        <w:t>CLÁUSULA DÉCIMA PRIMEIRA - DO FORO, BASE LEGAL E FORMALIDADES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11.1 - Este Contrato encontra-se subordinado a legislação específica, consubstanciada na Lei nº 8.666, de 21 de junho de 1993 e suas posteriores alterações, e, em casos omissos, aos preceitos de direito público, teoria geral de contratos e disposições de direito privado.</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11.2 - Fica eleito o Foro da cidade de RONDON DO PARÁ, como o único capaz de dirimir as dúvidas oriundas deste Contrato, caso não sejam dirimidas amigavelmente.</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11.3 - Para firmeza e como prova de haverem as partes, entre si, ajustado e contratado, é lavrado o presente termo, em 02 (duas) vias de  igual teor, o qual, depois de lido e achado conforme, é assinado pelas partes contratantes e pelas testemunhas abaixo.</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r>
        <w:rPr>
          <w:rFonts w:ascii="Times New Roman" w:hAnsi="Times New Roman"/>
          <w:lang w:val="x-none"/>
        </w:rPr>
        <w:t xml:space="preserve">    RONDON DO PARÁ-PA, 22 de Maio de 2020</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r>
        <w:rPr>
          <w:rFonts w:ascii="Times New Roman" w:hAnsi="Times New Roman"/>
          <w:lang w:val="x-none"/>
        </w:rPr>
        <w:t xml:space="preserve">    FUNDO MUNICIPAL DE SAÚDE</w:t>
      </w: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r>
        <w:rPr>
          <w:rFonts w:ascii="Times New Roman" w:hAnsi="Times New Roman"/>
          <w:lang w:val="x-none"/>
        </w:rPr>
        <w:t xml:space="preserve">    CNPJ(MF) 12.826.879/0001-04</w:t>
      </w: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r>
        <w:rPr>
          <w:rFonts w:ascii="Times New Roman" w:hAnsi="Times New Roman"/>
          <w:lang w:val="x-none"/>
        </w:rPr>
        <w:t xml:space="preserve">    CONTRATANTE</w:t>
      </w: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r>
        <w:rPr>
          <w:rFonts w:ascii="Times New Roman" w:hAnsi="Times New Roman"/>
          <w:lang w:val="x-none"/>
        </w:rPr>
        <w:t xml:space="preserve">    ÁGUA NORTE - TRATAMENTO DE AGUA E SOLUÇÕES AMBIENTAIS LTDA</w:t>
      </w: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r>
        <w:rPr>
          <w:rFonts w:ascii="Times New Roman" w:hAnsi="Times New Roman"/>
          <w:lang w:val="x-none"/>
        </w:rPr>
        <w:t xml:space="preserve">    CNPJ 15.622.879/0001-80</w:t>
      </w:r>
    </w:p>
    <w:p w:rsidR="00931694" w:rsidRDefault="00931694" w:rsidP="00931694">
      <w:pPr>
        <w:widowControl w:val="0"/>
        <w:autoSpaceDE w:val="0"/>
        <w:autoSpaceDN w:val="0"/>
        <w:adjustRightInd w:val="0"/>
        <w:spacing w:after="0" w:line="240" w:lineRule="auto"/>
        <w:jc w:val="center"/>
        <w:rPr>
          <w:rFonts w:ascii="Times New Roman" w:hAnsi="Times New Roman"/>
          <w:lang w:val="x-none"/>
        </w:rPr>
      </w:pPr>
      <w:r>
        <w:rPr>
          <w:rFonts w:ascii="Times New Roman" w:hAnsi="Times New Roman"/>
          <w:lang w:val="x-none"/>
        </w:rPr>
        <w:t xml:space="preserve">    CONTRATADO(A)</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Testemunhas:</w:t>
      </w: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p>
    <w:p w:rsidR="00931694" w:rsidRDefault="00931694" w:rsidP="00931694">
      <w:pPr>
        <w:widowControl w:val="0"/>
        <w:autoSpaceDE w:val="0"/>
        <w:autoSpaceDN w:val="0"/>
        <w:adjustRightInd w:val="0"/>
        <w:spacing w:after="0" w:line="240" w:lineRule="auto"/>
        <w:jc w:val="both"/>
        <w:rPr>
          <w:rFonts w:ascii="Times New Roman" w:hAnsi="Times New Roman"/>
          <w:lang w:val="x-none"/>
        </w:rPr>
      </w:pPr>
      <w:r>
        <w:rPr>
          <w:rFonts w:ascii="Times New Roman" w:hAnsi="Times New Roman"/>
          <w:lang w:val="x-none"/>
        </w:rPr>
        <w:t>1._______________________________            2._______________________________</w:t>
      </w:r>
    </w:p>
    <w:p w:rsidR="00E0035A" w:rsidRPr="00A043FF" w:rsidRDefault="00E0035A" w:rsidP="00A043FF"/>
    <w:sectPr w:rsidR="00E0035A" w:rsidRPr="00A043FF" w:rsidSect="00815B98">
      <w:headerReference w:type="default" r:id="rId8"/>
      <w:footerReference w:type="default" r:id="rId9"/>
      <w:pgSz w:w="11906" w:h="16838"/>
      <w:pgMar w:top="1751" w:right="926" w:bottom="1417"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7809" w:rsidRDefault="009A7809">
      <w:r>
        <w:separator/>
      </w:r>
    </w:p>
  </w:endnote>
  <w:endnote w:type="continuationSeparator" w:id="0">
    <w:p w:rsidR="009A7809" w:rsidRDefault="009A78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A04" w:rsidRDefault="00101A04" w:rsidP="00815B98">
    <w:pPr>
      <w:pStyle w:val="Rodap"/>
      <w:jc w:val="center"/>
    </w:pPr>
    <w:r>
      <w:rPr>
        <w:b/>
        <w:bCs/>
        <w:sz w:val="16"/>
        <w:szCs w:val="16"/>
      </w:rPr>
      <w:t>RUA GONÇALVES DIAS Nº 400 - CENTRO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7809" w:rsidRDefault="009A7809">
      <w:r>
        <w:separator/>
      </w:r>
    </w:p>
  </w:footnote>
  <w:footnote w:type="continuationSeparator" w:id="0">
    <w:p w:rsidR="009A7809" w:rsidRDefault="009A78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A04" w:rsidRPr="00E0035A" w:rsidRDefault="00655B34" w:rsidP="00E0035A">
    <w:pPr>
      <w:autoSpaceDE w:val="0"/>
      <w:autoSpaceDN w:val="0"/>
      <w:adjustRightInd w:val="0"/>
      <w:spacing w:after="0" w:line="240" w:lineRule="auto"/>
      <w:jc w:val="center"/>
      <w:rPr>
        <w:rFonts w:ascii="Times New Roman" w:hAnsi="Times New Roman"/>
        <w:b/>
        <w:bCs/>
        <w:sz w:val="19"/>
        <w:szCs w:val="19"/>
      </w:rPr>
    </w:pPr>
    <w:r>
      <w:rPr>
        <w:rFonts w:ascii="Times New Roman" w:hAnsi="Times New Roman"/>
        <w:noProof/>
      </w:rPr>
      <w:drawing>
        <wp:anchor distT="0" distB="0" distL="114300" distR="114300" simplePos="0" relativeHeight="251658240" behindDoc="0" locked="0" layoutInCell="1" allowOverlap="1">
          <wp:simplePos x="0" y="0"/>
          <wp:positionH relativeFrom="column">
            <wp:posOffset>5943600</wp:posOffset>
          </wp:positionH>
          <wp:positionV relativeFrom="paragraph">
            <wp:posOffset>-23495</wp:posOffset>
          </wp:positionV>
          <wp:extent cx="673100" cy="680085"/>
          <wp:effectExtent l="0" t="0" r="0" b="5715"/>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3100" cy="6800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rPr>
      <w:drawing>
        <wp:anchor distT="0" distB="0" distL="114300" distR="114300" simplePos="0" relativeHeight="251657216" behindDoc="0" locked="0" layoutInCell="1" allowOverlap="1">
          <wp:simplePos x="0" y="0"/>
          <wp:positionH relativeFrom="column">
            <wp:posOffset>0</wp:posOffset>
          </wp:positionH>
          <wp:positionV relativeFrom="paragraph">
            <wp:posOffset>-124460</wp:posOffset>
          </wp:positionV>
          <wp:extent cx="685800" cy="672465"/>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800" cy="672465"/>
                  </a:xfrm>
                  <a:prstGeom prst="rect">
                    <a:avLst/>
                  </a:prstGeom>
                  <a:noFill/>
                  <a:ln>
                    <a:noFill/>
                  </a:ln>
                </pic:spPr>
              </pic:pic>
            </a:graphicData>
          </a:graphic>
          <wp14:sizeRelH relativeFrom="page">
            <wp14:pctWidth>0</wp14:pctWidth>
          </wp14:sizeRelH>
          <wp14:sizeRelV relativeFrom="page">
            <wp14:pctHeight>0</wp14:pctHeight>
          </wp14:sizeRelV>
        </wp:anchor>
      </w:drawing>
    </w:r>
    <w:r w:rsidR="00101A04" w:rsidRPr="00E0035A">
      <w:rPr>
        <w:rFonts w:ascii="Times New Roman" w:hAnsi="Times New Roman"/>
        <w:b/>
        <w:bCs/>
        <w:sz w:val="19"/>
        <w:szCs w:val="19"/>
      </w:rPr>
      <w:t>Estado do Pará</w:t>
    </w:r>
  </w:p>
  <w:p w:rsidR="00101A04" w:rsidRPr="00E0035A" w:rsidRDefault="00101A04" w:rsidP="00E0035A">
    <w:pPr>
      <w:autoSpaceDE w:val="0"/>
      <w:autoSpaceDN w:val="0"/>
      <w:adjustRightInd w:val="0"/>
      <w:spacing w:after="0" w:line="240" w:lineRule="auto"/>
      <w:jc w:val="center"/>
      <w:rPr>
        <w:rFonts w:ascii="Times New Roman" w:hAnsi="Times New Roman"/>
        <w:b/>
        <w:bCs/>
      </w:rPr>
    </w:pPr>
    <w:r w:rsidRPr="00E0035A">
      <w:rPr>
        <w:rFonts w:ascii="Times New Roman" w:hAnsi="Times New Roman"/>
        <w:b/>
        <w:bCs/>
      </w:rPr>
      <w:t>GOVERNO MUNICIPAL DE RONDON DO PARÁ</w:t>
    </w:r>
  </w:p>
  <w:p w:rsidR="00101A04" w:rsidRPr="00E0035A" w:rsidRDefault="00426D6A" w:rsidP="00E0035A">
    <w:pPr>
      <w:spacing w:after="0" w:line="240" w:lineRule="auto"/>
      <w:jc w:val="center"/>
      <w:rPr>
        <w:rFonts w:ascii="Times New Roman" w:hAnsi="Times New Roman"/>
      </w:rPr>
    </w:pPr>
    <w:r>
      <w:rPr>
        <w:rFonts w:ascii="Times New Roman" w:hAnsi="Times New Roman"/>
        <w:b/>
        <w:bCs/>
        <w:sz w:val="19"/>
        <w:szCs w:val="19"/>
      </w:rPr>
      <w:t>FUNDO MUNICIPAL DE SAÚDE</w:t>
    </w:r>
  </w:p>
  <w:p w:rsidR="00101A04" w:rsidRDefault="00101A0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2300B3"/>
    <w:multiLevelType w:val="hybridMultilevel"/>
    <w:tmpl w:val="44B8B676"/>
    <w:lvl w:ilvl="0" w:tplc="82847894">
      <w:start w:val="1"/>
      <w:numFmt w:val="lowerLetter"/>
      <w:lvlText w:val="%1)"/>
      <w:lvlJc w:val="left"/>
      <w:pPr>
        <w:tabs>
          <w:tab w:val="num" w:pos="720"/>
        </w:tabs>
        <w:ind w:left="720" w:hanging="360"/>
      </w:pPr>
      <w:rPr>
        <w:rFonts w:ascii="Arial" w:hAnsi="Arial" w:cs="Arial" w:hint="default"/>
        <w:sz w:val="16"/>
        <w:szCs w:val="16"/>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B98"/>
    <w:rsid w:val="00054684"/>
    <w:rsid w:val="000A18A3"/>
    <w:rsid w:val="00101A04"/>
    <w:rsid w:val="0011254C"/>
    <w:rsid w:val="001815AC"/>
    <w:rsid w:val="00262950"/>
    <w:rsid w:val="00426D6A"/>
    <w:rsid w:val="004E0997"/>
    <w:rsid w:val="005276F2"/>
    <w:rsid w:val="00655B34"/>
    <w:rsid w:val="00730666"/>
    <w:rsid w:val="00770F0C"/>
    <w:rsid w:val="00815B98"/>
    <w:rsid w:val="00931694"/>
    <w:rsid w:val="00965C31"/>
    <w:rsid w:val="009A7809"/>
    <w:rsid w:val="009E4FFA"/>
    <w:rsid w:val="009E5EB2"/>
    <w:rsid w:val="00A043FF"/>
    <w:rsid w:val="00A36289"/>
    <w:rsid w:val="00A46E22"/>
    <w:rsid w:val="00A713E1"/>
    <w:rsid w:val="00C24ACE"/>
    <w:rsid w:val="00D4111A"/>
    <w:rsid w:val="00DA1E87"/>
    <w:rsid w:val="00E0035A"/>
    <w:rsid w:val="00E43B10"/>
    <w:rsid w:val="00F62B9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0035A"/>
    <w:pPr>
      <w:spacing w:after="200" w:line="276" w:lineRule="auto"/>
    </w:pPr>
    <w:rPr>
      <w:rFonts w:ascii="Calibri" w:hAnsi="Calibri"/>
      <w:sz w:val="22"/>
      <w:szCs w:val="22"/>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paragraph" w:styleId="Cabealho">
    <w:name w:val="header"/>
    <w:basedOn w:val="Normal"/>
    <w:rsid w:val="00815B98"/>
    <w:pPr>
      <w:tabs>
        <w:tab w:val="center" w:pos="4252"/>
        <w:tab w:val="right" w:pos="8504"/>
      </w:tabs>
    </w:pPr>
  </w:style>
  <w:style w:type="paragraph" w:styleId="Rodap">
    <w:name w:val="footer"/>
    <w:basedOn w:val="Normal"/>
    <w:rsid w:val="00815B98"/>
    <w:pPr>
      <w:tabs>
        <w:tab w:val="center" w:pos="4252"/>
        <w:tab w:val="right" w:pos="8504"/>
      </w:tabs>
    </w:pPr>
  </w:style>
  <w:style w:type="table" w:styleId="Tabelacomgrade">
    <w:name w:val="Table Grid"/>
    <w:basedOn w:val="Tabelanormal"/>
    <w:rsid w:val="00815B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0035A"/>
    <w:pPr>
      <w:spacing w:after="200" w:line="276" w:lineRule="auto"/>
    </w:pPr>
    <w:rPr>
      <w:rFonts w:ascii="Calibri" w:hAnsi="Calibri"/>
      <w:sz w:val="22"/>
      <w:szCs w:val="22"/>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paragraph" w:styleId="Cabealho">
    <w:name w:val="header"/>
    <w:basedOn w:val="Normal"/>
    <w:rsid w:val="00815B98"/>
    <w:pPr>
      <w:tabs>
        <w:tab w:val="center" w:pos="4252"/>
        <w:tab w:val="right" w:pos="8504"/>
      </w:tabs>
    </w:pPr>
  </w:style>
  <w:style w:type="paragraph" w:styleId="Rodap">
    <w:name w:val="footer"/>
    <w:basedOn w:val="Normal"/>
    <w:rsid w:val="00815B98"/>
    <w:pPr>
      <w:tabs>
        <w:tab w:val="center" w:pos="4252"/>
        <w:tab w:val="right" w:pos="8504"/>
      </w:tabs>
    </w:pPr>
  </w:style>
  <w:style w:type="table" w:styleId="Tabelacomgrade">
    <w:name w:val="Table Grid"/>
    <w:basedOn w:val="Tabelanormal"/>
    <w:rsid w:val="00815B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5612387">
      <w:bodyDiv w:val="1"/>
      <w:marLeft w:val="0"/>
      <w:marRight w:val="0"/>
      <w:marTop w:val="0"/>
      <w:marBottom w:val="0"/>
      <w:divBdr>
        <w:top w:val="none" w:sz="0" w:space="0" w:color="auto"/>
        <w:left w:val="none" w:sz="0" w:space="0" w:color="auto"/>
        <w:bottom w:val="none" w:sz="0" w:space="0" w:color="auto"/>
        <w:right w:val="none" w:sz="0" w:space="0" w:color="auto"/>
      </w:divBdr>
    </w:div>
    <w:div w:id="684358708">
      <w:bodyDiv w:val="1"/>
      <w:marLeft w:val="0"/>
      <w:marRight w:val="0"/>
      <w:marTop w:val="0"/>
      <w:marBottom w:val="0"/>
      <w:divBdr>
        <w:top w:val="none" w:sz="0" w:space="0" w:color="auto"/>
        <w:left w:val="none" w:sz="0" w:space="0" w:color="auto"/>
        <w:bottom w:val="none" w:sz="0" w:space="0" w:color="auto"/>
        <w:right w:val="none" w:sz="0" w:space="0" w:color="auto"/>
      </w:divBdr>
    </w:div>
    <w:div w:id="1372726030">
      <w:bodyDiv w:val="1"/>
      <w:marLeft w:val="0"/>
      <w:marRight w:val="0"/>
      <w:marTop w:val="0"/>
      <w:marBottom w:val="0"/>
      <w:divBdr>
        <w:top w:val="none" w:sz="0" w:space="0" w:color="auto"/>
        <w:left w:val="none" w:sz="0" w:space="0" w:color="auto"/>
        <w:bottom w:val="none" w:sz="0" w:space="0" w:color="auto"/>
        <w:right w:val="none" w:sz="0" w:space="0" w:color="auto"/>
      </w:divBdr>
    </w:div>
    <w:div w:id="184466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1426</Words>
  <Characters>7703</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ANEXO II</vt:lpstr>
    </vt:vector>
  </TitlesOfParts>
  <Company>HighTech</Company>
  <LinksUpToDate>false</LinksUpToDate>
  <CharactersWithSpaces>9111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dc:title>
  <dc:creator>Licitacao-02</dc:creator>
  <cp:lastModifiedBy>SuporteCR2-Maq5</cp:lastModifiedBy>
  <cp:revision>2</cp:revision>
  <dcterms:created xsi:type="dcterms:W3CDTF">2021-02-12T17:59:00Z</dcterms:created>
  <dcterms:modified xsi:type="dcterms:W3CDTF">2021-02-12T17:59:00Z</dcterms:modified>
</cp:coreProperties>
</file>